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77777777" w:rsidR="003042C4" w:rsidRPr="00FE10A0" w:rsidRDefault="003042C4" w:rsidP="00B94B32">
      <w:pPr>
        <w:keepNext/>
        <w:keepLines/>
        <w:spacing w:before="120"/>
        <w:ind w:left="595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r w:rsidRPr="00FE10A0">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6EC969A9" w14:textId="77777777" w:rsidR="003042C4" w:rsidRPr="00FE10A0" w:rsidRDefault="003042C4" w:rsidP="003042C4">
      <w:pPr>
        <w:spacing w:after="160" w:line="276" w:lineRule="auto"/>
        <w:rPr>
          <w:rFonts w:asciiTheme="minorHAnsi" w:eastAsiaTheme="minorEastAsia" w:hAnsiTheme="minorHAnsi" w:cstheme="minorHAnsi"/>
          <w:b/>
          <w:bCs/>
          <w:smallCaps/>
          <w:sz w:val="20"/>
          <w:szCs w:val="22"/>
          <w:lang w:eastAsia="lt-LT"/>
        </w:rPr>
      </w:pPr>
    </w:p>
    <w:p w14:paraId="3FE7742D" w14:textId="77777777" w:rsidR="003042C4" w:rsidRPr="00FE10A0" w:rsidRDefault="003042C4" w:rsidP="003042C4">
      <w:pPr>
        <w:spacing w:after="240" w:line="276" w:lineRule="auto"/>
        <w:jc w:val="center"/>
        <w:rPr>
          <w:rFonts w:asciiTheme="minorHAnsi" w:eastAsia="Arial" w:hAnsiTheme="minorHAnsi" w:cstheme="minorHAnsi"/>
          <w:b/>
          <w:bCs/>
          <w:smallCaps/>
          <w:lang w:eastAsia="lt-LT"/>
        </w:rPr>
      </w:pPr>
      <w:r w:rsidRPr="00FE10A0">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630C7A9D" w14:textId="77777777" w:rsidR="00CD3BA8" w:rsidRPr="00FE10A0" w:rsidRDefault="002D4596" w:rsidP="009E4DED">
      <w:pPr>
        <w:numPr>
          <w:ilvl w:val="0"/>
          <w:numId w:val="1"/>
        </w:numPr>
        <w:tabs>
          <w:tab w:val="left" w:pos="851"/>
          <w:tab w:val="left" w:pos="993"/>
        </w:tabs>
        <w:spacing w:after="160" w:line="276" w:lineRule="auto"/>
        <w:ind w:left="142" w:firstLine="425"/>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 xml:space="preserve">Kartu su pasiūlymu teikiamas tik EBVPD. Kvalifikaciją patvirtinančių dokumentų prašoma tik iš galimo laimėtojo. </w:t>
      </w:r>
    </w:p>
    <w:p w14:paraId="2D60BEE3" w14:textId="51A932BE" w:rsidR="003042C4" w:rsidRPr="00FE10A0" w:rsidRDefault="003042C4" w:rsidP="009E4DED">
      <w:pPr>
        <w:numPr>
          <w:ilvl w:val="0"/>
          <w:numId w:val="1"/>
        </w:numPr>
        <w:tabs>
          <w:tab w:val="left" w:pos="851"/>
          <w:tab w:val="left" w:pos="993"/>
        </w:tabs>
        <w:spacing w:after="160" w:line="276" w:lineRule="auto"/>
        <w:ind w:left="142" w:firstLine="425"/>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sidRPr="00FE10A0">
        <w:rPr>
          <w:rFonts w:asciiTheme="minorHAnsi" w:eastAsiaTheme="minorHAnsi" w:hAnsiTheme="minorHAnsi" w:cstheme="minorHAnsi"/>
          <w:sz w:val="22"/>
          <w:szCs w:val="22"/>
        </w:rPr>
        <w:t xml:space="preserve"> </w:t>
      </w:r>
    </w:p>
    <w:tbl>
      <w:tblPr>
        <w:tblStyle w:val="Lentelstinklelis"/>
        <w:tblW w:w="10060" w:type="dxa"/>
        <w:tblLook w:val="04A0" w:firstRow="1" w:lastRow="0" w:firstColumn="1" w:lastColumn="0" w:noHBand="0" w:noVBand="1"/>
      </w:tblPr>
      <w:tblGrid>
        <w:gridCol w:w="568"/>
        <w:gridCol w:w="3255"/>
        <w:gridCol w:w="3543"/>
        <w:gridCol w:w="2694"/>
      </w:tblGrid>
      <w:tr w:rsidR="003042C4" w:rsidRPr="00FE10A0" w14:paraId="0A53BEB3" w14:textId="77777777" w:rsidTr="009E4DED">
        <w:trPr>
          <w:trHeight w:val="717"/>
        </w:trPr>
        <w:tc>
          <w:tcPr>
            <w:tcW w:w="568" w:type="dxa"/>
            <w:shd w:val="clear" w:color="auto" w:fill="DEEAF6" w:themeFill="accent5" w:themeFillTint="33"/>
            <w:vAlign w:val="center"/>
          </w:tcPr>
          <w:p w14:paraId="3B6EA2A0"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Eil. Nr.</w:t>
            </w:r>
          </w:p>
        </w:tc>
        <w:tc>
          <w:tcPr>
            <w:tcW w:w="3255" w:type="dxa"/>
            <w:shd w:val="clear" w:color="auto" w:fill="DEEAF6" w:themeFill="accent5" w:themeFillTint="33"/>
            <w:vAlign w:val="center"/>
          </w:tcPr>
          <w:p w14:paraId="1E61AFEA"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Kvalifikacijos reikalavimas</w:t>
            </w:r>
          </w:p>
        </w:tc>
        <w:tc>
          <w:tcPr>
            <w:tcW w:w="3543" w:type="dxa"/>
            <w:shd w:val="clear" w:color="auto" w:fill="DEEAF6" w:themeFill="accent5" w:themeFillTint="33"/>
            <w:vAlign w:val="center"/>
          </w:tcPr>
          <w:p w14:paraId="24A66B0B"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Atitiktį reikalavimui įrodantys dokumentai</w:t>
            </w:r>
          </w:p>
        </w:tc>
        <w:tc>
          <w:tcPr>
            <w:tcW w:w="2694" w:type="dxa"/>
            <w:shd w:val="clear" w:color="auto" w:fill="DEEAF6" w:themeFill="accent5" w:themeFillTint="33"/>
            <w:vAlign w:val="center"/>
          </w:tcPr>
          <w:p w14:paraId="1F653FF8"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Subjektas, kuris turi atitikti reikalavimą</w:t>
            </w:r>
          </w:p>
        </w:tc>
      </w:tr>
      <w:tr w:rsidR="003042C4" w:rsidRPr="00FE10A0" w14:paraId="36243962" w14:textId="77777777" w:rsidTr="00C77116">
        <w:trPr>
          <w:trHeight w:val="339"/>
        </w:trPr>
        <w:tc>
          <w:tcPr>
            <w:tcW w:w="568" w:type="dxa"/>
            <w:vAlign w:val="center"/>
          </w:tcPr>
          <w:p w14:paraId="49C795F2"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Teisė verstis veikla</w:t>
            </w:r>
          </w:p>
        </w:tc>
      </w:tr>
      <w:tr w:rsidR="00CD3BA8" w:rsidRPr="00FE10A0" w14:paraId="6BCA5E0D" w14:textId="77777777" w:rsidTr="00C77116">
        <w:trPr>
          <w:trHeight w:val="843"/>
        </w:trPr>
        <w:tc>
          <w:tcPr>
            <w:tcW w:w="568" w:type="dxa"/>
            <w:vAlign w:val="center"/>
          </w:tcPr>
          <w:p w14:paraId="26BA3BAC"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1.1.</w:t>
            </w:r>
          </w:p>
        </w:tc>
        <w:tc>
          <w:tcPr>
            <w:tcW w:w="3255" w:type="dxa"/>
          </w:tcPr>
          <w:p w14:paraId="3249E25F"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Tiekėjas, ūkio subjektų grupės narys (-</w:t>
            </w:r>
            <w:proofErr w:type="spellStart"/>
            <w:r w:rsidRPr="00FE10A0">
              <w:rPr>
                <w:rFonts w:asciiTheme="minorHAnsi" w:eastAsiaTheme="minorHAnsi" w:hAnsiTheme="minorHAnsi" w:cstheme="minorHAnsi"/>
                <w:sz w:val="22"/>
                <w:szCs w:val="22"/>
              </w:rPr>
              <w:t>iai</w:t>
            </w:r>
            <w:proofErr w:type="spellEnd"/>
            <w:r w:rsidRPr="00FE10A0">
              <w:rPr>
                <w:rFonts w:asciiTheme="minorHAnsi" w:eastAsiaTheme="minorHAnsi" w:hAnsiTheme="minorHAnsi" w:cstheme="minorHAnsi"/>
                <w:sz w:val="22"/>
                <w:szCs w:val="22"/>
              </w:rPr>
              <w:t xml:space="preserve">), ūkio subjektas (-ai), kurio pajėgumais tiekėjas remiasi, turi turėti teisę būti rangovu: </w:t>
            </w:r>
          </w:p>
          <w:p w14:paraId="60A5EA71" w14:textId="39871C5C" w:rsidR="00BA1882"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b/>
                <w:sz w:val="22"/>
                <w:szCs w:val="22"/>
              </w:rPr>
              <w:t xml:space="preserve">Statinių kategorija </w:t>
            </w:r>
            <w:r w:rsidR="008160F1" w:rsidRPr="00FE10A0">
              <w:rPr>
                <w:rFonts w:asciiTheme="minorHAnsi" w:eastAsiaTheme="minorHAnsi" w:hAnsiTheme="minorHAnsi" w:cstheme="minorHAnsi"/>
                <w:b/>
                <w:sz w:val="22"/>
                <w:szCs w:val="22"/>
              </w:rPr>
              <w:t>–</w:t>
            </w:r>
            <w:r w:rsidRPr="00FE10A0">
              <w:rPr>
                <w:rFonts w:asciiTheme="minorHAnsi" w:eastAsiaTheme="minorHAnsi" w:hAnsiTheme="minorHAnsi" w:cstheme="minorHAnsi"/>
                <w:b/>
                <w:sz w:val="22"/>
                <w:szCs w:val="22"/>
              </w:rPr>
              <w:t xml:space="preserve"> </w:t>
            </w:r>
            <w:r w:rsidRPr="00FE10A0">
              <w:rPr>
                <w:rFonts w:asciiTheme="minorHAnsi" w:eastAsiaTheme="minorHAnsi" w:hAnsiTheme="minorHAnsi" w:cstheme="minorHAnsi"/>
                <w:sz w:val="22"/>
                <w:szCs w:val="22"/>
              </w:rPr>
              <w:t>ypatingieji</w:t>
            </w:r>
            <w:r w:rsidR="008160F1" w:rsidRPr="00FE10A0">
              <w:rPr>
                <w:rFonts w:asciiTheme="minorHAnsi" w:eastAsiaTheme="minorHAnsi" w:hAnsiTheme="minorHAnsi" w:cstheme="minorHAnsi"/>
                <w:sz w:val="22"/>
                <w:szCs w:val="22"/>
              </w:rPr>
              <w:t xml:space="preserve"> ir neypatingieji</w:t>
            </w:r>
            <w:r w:rsidRPr="00FE10A0">
              <w:rPr>
                <w:rFonts w:asciiTheme="minorHAnsi" w:eastAsiaTheme="minorHAnsi" w:hAnsiTheme="minorHAnsi" w:cstheme="minorHAnsi"/>
                <w:sz w:val="22"/>
                <w:szCs w:val="22"/>
              </w:rPr>
              <w:t xml:space="preserve"> statiniai, </w:t>
            </w:r>
          </w:p>
          <w:p w14:paraId="577E2A81" w14:textId="7D4BD135"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b/>
                <w:sz w:val="22"/>
                <w:szCs w:val="22"/>
              </w:rPr>
              <w:t xml:space="preserve">Statinių grupė – </w:t>
            </w:r>
            <w:r w:rsidRPr="00FE10A0">
              <w:rPr>
                <w:rFonts w:asciiTheme="minorHAnsi" w:eastAsiaTheme="minorHAnsi" w:hAnsiTheme="minorHAnsi" w:cstheme="minorHAnsi"/>
                <w:sz w:val="22"/>
                <w:szCs w:val="22"/>
              </w:rPr>
              <w:t xml:space="preserve">inžineriniai tinklai; </w:t>
            </w:r>
          </w:p>
          <w:p w14:paraId="1E318875" w14:textId="076EE937" w:rsidR="00CD3BA8" w:rsidRPr="00FE10A0" w:rsidRDefault="00CD3BA8" w:rsidP="00CD3BA8">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 xml:space="preserve">Pogrupis </w:t>
            </w:r>
            <w:r w:rsidR="006A31DA" w:rsidRPr="00FE10A0">
              <w:rPr>
                <w:rFonts w:asciiTheme="minorHAnsi" w:eastAsiaTheme="minorEastAsia" w:hAnsiTheme="minorHAnsi" w:cstheme="minorHAnsi"/>
                <w:color w:val="000000"/>
                <w:sz w:val="22"/>
                <w:szCs w:val="22"/>
              </w:rPr>
              <w:t>–</w:t>
            </w:r>
            <w:r w:rsidRPr="00FE10A0">
              <w:rPr>
                <w:rFonts w:asciiTheme="minorHAnsi" w:eastAsiaTheme="minorEastAsia" w:hAnsiTheme="minorHAnsi" w:cstheme="minorHAnsi"/>
                <w:color w:val="000000"/>
                <w:sz w:val="22"/>
                <w:szCs w:val="22"/>
              </w:rPr>
              <w:t xml:space="preserve"> </w:t>
            </w:r>
            <w:r w:rsidR="006A31DA" w:rsidRPr="00FE10A0">
              <w:rPr>
                <w:rFonts w:asciiTheme="minorHAnsi" w:eastAsiaTheme="minorEastAsia" w:hAnsiTheme="minorHAnsi" w:cstheme="minorHAnsi"/>
                <w:color w:val="000000"/>
                <w:sz w:val="22"/>
                <w:szCs w:val="22"/>
              </w:rPr>
              <w:t>nuotekų šalinimo</w:t>
            </w:r>
            <w:r w:rsidR="00DD6E35" w:rsidRPr="00FE10A0">
              <w:rPr>
                <w:rFonts w:asciiTheme="minorHAnsi" w:eastAsiaTheme="minorEastAsia" w:hAnsiTheme="minorHAnsi" w:cstheme="minorHAnsi"/>
                <w:color w:val="000000"/>
                <w:sz w:val="22"/>
                <w:szCs w:val="22"/>
              </w:rPr>
              <w:t xml:space="preserve"> tinklai.</w:t>
            </w:r>
          </w:p>
          <w:p w14:paraId="6D4CB210" w14:textId="77777777" w:rsidR="00CD3BA8" w:rsidRPr="00FE10A0"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32580D8B" w14:textId="77777777" w:rsidR="00CD3BA8" w:rsidRPr="00FE10A0"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56E19F4C" w14:textId="770C5F8A" w:rsidR="00CD3BA8" w:rsidRPr="00FE10A0" w:rsidRDefault="00CD3BA8" w:rsidP="00CD3BA8">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sz w:val="22"/>
                <w:szCs w:val="22"/>
              </w:rPr>
              <w:t>Teisinis pagrindas: Statybos įstatymo 18 str. 2 d.</w:t>
            </w:r>
          </w:p>
        </w:tc>
        <w:tc>
          <w:tcPr>
            <w:tcW w:w="3543" w:type="dxa"/>
            <w:vAlign w:val="center"/>
          </w:tcPr>
          <w:p w14:paraId="716B28EA"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FE10A0">
              <w:rPr>
                <w:rFonts w:asciiTheme="minorHAnsi" w:eastAsiaTheme="minorHAnsi" w:hAnsiTheme="minorHAnsi" w:cstheme="minorHAnsi"/>
                <w:sz w:val="22"/>
                <w:szCs w:val="22"/>
                <w:vertAlign w:val="superscript"/>
              </w:rPr>
              <w:t>1</w:t>
            </w:r>
            <w:r w:rsidRPr="00FE10A0">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70D9AEF"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1FFD9B77"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Pripažinimo dokumentai turi būti gauti, pavyzdžiui, iki pirkimo sutarties pasirašymo.</w:t>
            </w:r>
          </w:p>
          <w:p w14:paraId="5F41F97F"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Pirkimo vykdytojas informaciją apie išduotus</w:t>
            </w:r>
          </w:p>
          <w:p w14:paraId="29FB3C35" w14:textId="010D721B"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 xml:space="preserve">kvalifikacijos dokumentus pasitikrina SSVA registruose </w:t>
            </w:r>
            <w:hyperlink r:id="rId6" w:history="1">
              <w:r w:rsidRPr="00FE10A0">
                <w:rPr>
                  <w:rStyle w:val="Hipersaitas"/>
                  <w:rFonts w:asciiTheme="minorHAnsi" w:eastAsiaTheme="minorHAnsi" w:hAnsiTheme="minorHAnsi" w:cstheme="minorHAnsi"/>
                  <w:sz w:val="22"/>
                  <w:szCs w:val="22"/>
                </w:rPr>
                <w:t>https://www.ssva.lt/cms/registrai</w:t>
              </w:r>
            </w:hyperlink>
            <w:r w:rsidRPr="00FE10A0">
              <w:rPr>
                <w:rFonts w:asciiTheme="minorHAnsi" w:eastAsiaTheme="minorHAnsi" w:hAnsiTheme="minorHAnsi" w:cstheme="minorHAnsi"/>
                <w:sz w:val="22"/>
                <w:szCs w:val="22"/>
              </w:rPr>
              <w:t xml:space="preserve"> </w:t>
            </w:r>
          </w:p>
        </w:tc>
        <w:tc>
          <w:tcPr>
            <w:tcW w:w="2694" w:type="dxa"/>
          </w:tcPr>
          <w:p w14:paraId="389C2596"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1) Jeigu pasiūlymą teikia ūkio subjektų grupė – reikalavimą turi atitikti kiekvienas ūkio subjektų grupės narys (-</w:t>
            </w:r>
            <w:proofErr w:type="spellStart"/>
            <w:r w:rsidRPr="00FE10A0">
              <w:rPr>
                <w:rFonts w:asciiTheme="minorHAnsi" w:eastAsiaTheme="minorHAnsi" w:hAnsiTheme="minorHAnsi" w:cstheme="minorHAnsi"/>
                <w:sz w:val="22"/>
                <w:szCs w:val="22"/>
              </w:rPr>
              <w:t>iai</w:t>
            </w:r>
            <w:proofErr w:type="spellEnd"/>
            <w:r w:rsidRPr="00FE10A0">
              <w:rPr>
                <w:rFonts w:asciiTheme="minorHAnsi" w:eastAsiaTheme="minorHAnsi" w:hAnsiTheme="minorHAnsi" w:cstheme="minorHAnsi"/>
                <w:sz w:val="22"/>
                <w:szCs w:val="22"/>
              </w:rPr>
              <w:t>), pagal jų prisiimamus įsipareigojimus pirkimo sutarčiai vykdyti;</w:t>
            </w:r>
          </w:p>
          <w:p w14:paraId="595AB37F"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07A4FE56"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w:t>
            </w:r>
            <w:r w:rsidRPr="00FE10A0">
              <w:rPr>
                <w:rFonts w:asciiTheme="minorHAnsi" w:eastAsiaTheme="minorHAnsi" w:hAnsiTheme="minorHAnsi" w:cstheme="minorHAnsi"/>
                <w:sz w:val="22"/>
                <w:szCs w:val="22"/>
              </w:rPr>
              <w:lastRenderedPageBreak/>
              <w:t>atitinkama veikla, kuriai jis pasitelkiamas.</w:t>
            </w:r>
          </w:p>
        </w:tc>
      </w:tr>
      <w:tr w:rsidR="003042C4" w:rsidRPr="00FE10A0" w14:paraId="6B14488E" w14:textId="77777777" w:rsidTr="00C87A0C">
        <w:trPr>
          <w:trHeight w:val="474"/>
        </w:trPr>
        <w:tc>
          <w:tcPr>
            <w:tcW w:w="568" w:type="dxa"/>
            <w:vAlign w:val="center"/>
          </w:tcPr>
          <w:p w14:paraId="4D871C72"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Techninis ir profesinis pajėgumas</w:t>
            </w:r>
          </w:p>
        </w:tc>
      </w:tr>
      <w:tr w:rsidR="00314A13" w:rsidRPr="00FE10A0" w14:paraId="0A60898F" w14:textId="77777777" w:rsidTr="008978D9">
        <w:trPr>
          <w:trHeight w:val="324"/>
        </w:trPr>
        <w:tc>
          <w:tcPr>
            <w:tcW w:w="568" w:type="dxa"/>
          </w:tcPr>
          <w:p w14:paraId="04306D8B" w14:textId="7EC7B98E" w:rsidR="00314A13" w:rsidRPr="00FE10A0" w:rsidRDefault="00314A13" w:rsidP="00CD3BA8">
            <w:pPr>
              <w:spacing w:line="20" w:lineRule="atLeast"/>
              <w:contextualSpacing/>
              <w:jc w:val="right"/>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2.1.</w:t>
            </w:r>
          </w:p>
        </w:tc>
        <w:tc>
          <w:tcPr>
            <w:tcW w:w="3255" w:type="dxa"/>
          </w:tcPr>
          <w:p w14:paraId="4F2683FB" w14:textId="77777777" w:rsidR="00314A13" w:rsidRPr="00FE10A0" w:rsidRDefault="00314A13" w:rsidP="00CD3BA8">
            <w:pPr>
              <w:spacing w:line="20" w:lineRule="atLeast"/>
              <w:contextualSpacing/>
              <w:jc w:val="both"/>
              <w:rPr>
                <w:rFonts w:asciiTheme="minorHAnsi" w:eastAsiaTheme="minorEastAsia" w:hAnsiTheme="minorHAnsi" w:cstheme="minorHAnsi"/>
                <w:b/>
                <w:color w:val="000000"/>
                <w:sz w:val="22"/>
                <w:szCs w:val="22"/>
              </w:rPr>
            </w:pPr>
            <w:r w:rsidRPr="00FE10A0">
              <w:rPr>
                <w:rFonts w:asciiTheme="minorHAnsi" w:eastAsiaTheme="minorEastAsia" w:hAnsiTheme="minorHAnsi" w:cstheme="minorHAnsi"/>
                <w:color w:val="000000"/>
                <w:sz w:val="22"/>
                <w:szCs w:val="22"/>
              </w:rPr>
              <w:t>Tiekėjas pirkimo sutarties vykdymui turi paskirti ne mažiau kaip 1 (vieną) statinio statybos darbų vadovą</w:t>
            </w:r>
            <w:r w:rsidRPr="00FE10A0">
              <w:rPr>
                <w:rFonts w:asciiTheme="minorHAnsi" w:eastAsiaTheme="minorEastAsia" w:hAnsiTheme="minorHAnsi" w:cstheme="minorHAnsi"/>
                <w:color w:val="000000"/>
                <w:sz w:val="22"/>
                <w:szCs w:val="22"/>
                <w:vertAlign w:val="superscript"/>
              </w:rPr>
              <w:t>4</w:t>
            </w:r>
            <w:r w:rsidRPr="00FE10A0">
              <w:rPr>
                <w:rFonts w:asciiTheme="minorHAnsi" w:eastAsiaTheme="minorEastAsia" w:hAnsiTheme="minorHAnsi" w:cstheme="minorHAnsi"/>
                <w:color w:val="000000"/>
                <w:sz w:val="22"/>
                <w:szCs w:val="22"/>
              </w:rPr>
              <w:t xml:space="preserve">, kuris turi teisę eiti </w:t>
            </w:r>
            <w:r w:rsidRPr="00FE10A0">
              <w:rPr>
                <w:rFonts w:asciiTheme="minorHAnsi" w:eastAsiaTheme="minorEastAsia" w:hAnsiTheme="minorHAnsi" w:cstheme="minorHAnsi"/>
                <w:b/>
                <w:color w:val="000000"/>
                <w:sz w:val="22"/>
                <w:szCs w:val="22"/>
              </w:rPr>
              <w:t>ypatingojo statinio statybos vadovo pareigas:</w:t>
            </w:r>
          </w:p>
          <w:p w14:paraId="13A216B8" w14:textId="77777777" w:rsidR="00314A13" w:rsidRPr="00FE10A0" w:rsidRDefault="00314A13" w:rsidP="00CD3BA8">
            <w:pPr>
              <w:spacing w:line="20" w:lineRule="atLeast"/>
              <w:contextualSpacing/>
              <w:jc w:val="both"/>
              <w:rPr>
                <w:rFonts w:asciiTheme="minorHAnsi" w:eastAsiaTheme="minorEastAsia" w:hAnsiTheme="minorHAnsi" w:cstheme="minorHAnsi"/>
                <w:color w:val="000000"/>
                <w:sz w:val="22"/>
                <w:szCs w:val="22"/>
              </w:rPr>
            </w:pPr>
          </w:p>
          <w:p w14:paraId="4C4E3ED9" w14:textId="51060C5E" w:rsidR="00314A13" w:rsidRPr="00FE10A0" w:rsidRDefault="00314A13" w:rsidP="00CD3BA8">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 xml:space="preserve">Statinių grupė </w:t>
            </w:r>
            <w:r w:rsidRPr="00FE10A0">
              <w:rPr>
                <w:rFonts w:asciiTheme="minorHAnsi" w:eastAsiaTheme="minorEastAsia" w:hAnsiTheme="minorHAnsi" w:cstheme="minorHAnsi"/>
                <w:color w:val="000000"/>
                <w:sz w:val="22"/>
                <w:szCs w:val="22"/>
              </w:rPr>
              <w:t>– inžineriniai tinklai.</w:t>
            </w:r>
          </w:p>
          <w:p w14:paraId="70CDF8E6" w14:textId="77777777" w:rsidR="00314A13" w:rsidRPr="00FE10A0" w:rsidRDefault="00314A13" w:rsidP="00CD3BA8">
            <w:pPr>
              <w:spacing w:line="20" w:lineRule="atLeast"/>
              <w:contextualSpacing/>
              <w:jc w:val="both"/>
              <w:rPr>
                <w:rFonts w:asciiTheme="minorHAnsi" w:eastAsiaTheme="minorEastAsia" w:hAnsiTheme="minorHAnsi" w:cstheme="minorHAnsi"/>
                <w:color w:val="000000"/>
                <w:sz w:val="22"/>
                <w:szCs w:val="22"/>
              </w:rPr>
            </w:pPr>
          </w:p>
          <w:p w14:paraId="28D2893D" w14:textId="6A863712" w:rsidR="00314A13" w:rsidRPr="00FE10A0" w:rsidRDefault="00314A13" w:rsidP="00CD3BA8">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 xml:space="preserve">Pogrupis </w:t>
            </w:r>
            <w:r w:rsidRPr="00FE10A0">
              <w:rPr>
                <w:rFonts w:asciiTheme="minorHAnsi" w:eastAsiaTheme="minorEastAsia" w:hAnsiTheme="minorHAnsi" w:cstheme="minorHAnsi"/>
                <w:color w:val="000000"/>
                <w:sz w:val="22"/>
                <w:szCs w:val="22"/>
              </w:rPr>
              <w:t xml:space="preserve">- nuotekų šalinimo tinklai. </w:t>
            </w:r>
          </w:p>
          <w:p w14:paraId="574BD13E" w14:textId="50750EE1" w:rsidR="00314A13" w:rsidRPr="00FE10A0" w:rsidRDefault="00314A13" w:rsidP="00CD3BA8">
            <w:pPr>
              <w:spacing w:before="240" w:line="20" w:lineRule="atLeast"/>
              <w:contextualSpacing/>
              <w:jc w:val="both"/>
              <w:rPr>
                <w:rFonts w:asciiTheme="minorHAnsi" w:eastAsiaTheme="minorEastAsia" w:hAnsiTheme="minorHAnsi" w:cstheme="minorHAnsi"/>
                <w:color w:val="000000"/>
                <w:sz w:val="22"/>
                <w:szCs w:val="22"/>
              </w:rPr>
            </w:pPr>
          </w:p>
        </w:tc>
        <w:tc>
          <w:tcPr>
            <w:tcW w:w="3543" w:type="dxa"/>
          </w:tcPr>
          <w:p w14:paraId="2FE7C267" w14:textId="77777777" w:rsidR="00314A13" w:rsidRPr="00FE10A0" w:rsidRDefault="00314A13"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a) Tiekėjo siūlomų specialistų sąrašas pagal pridedamą formą (priedas prie Sutarties Nr. 6);</w:t>
            </w:r>
          </w:p>
          <w:p w14:paraId="6919A9B4" w14:textId="77777777" w:rsidR="00314A13" w:rsidRPr="00FE10A0" w:rsidRDefault="00314A13" w:rsidP="00CD3BA8">
            <w:pPr>
              <w:contextualSpacing/>
              <w:jc w:val="both"/>
              <w:rPr>
                <w:rFonts w:asciiTheme="minorHAnsi" w:eastAsiaTheme="minorEastAsia" w:hAnsiTheme="minorHAnsi" w:cstheme="minorHAnsi"/>
                <w:color w:val="000000"/>
                <w:sz w:val="22"/>
                <w:szCs w:val="22"/>
              </w:rPr>
            </w:pPr>
          </w:p>
          <w:p w14:paraId="277AAB09" w14:textId="189058C0" w:rsidR="00314A13" w:rsidRPr="00FE10A0" w:rsidRDefault="00314A13"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FE10A0">
              <w:rPr>
                <w:rFonts w:asciiTheme="minorHAnsi" w:eastAsiaTheme="minorEastAsia" w:hAnsiTheme="minorHAnsi" w:cstheme="minorHAnsi"/>
                <w:color w:val="000000"/>
                <w:sz w:val="22"/>
                <w:szCs w:val="22"/>
                <w:vertAlign w:val="superscript"/>
              </w:rPr>
              <w:t>2</w:t>
            </w:r>
            <w:r w:rsidRPr="00FE10A0">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val="restart"/>
          </w:tcPr>
          <w:p w14:paraId="2800478C" w14:textId="32D17CBA" w:rsidR="00314A13" w:rsidRPr="00FE10A0" w:rsidRDefault="00314A13"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1) Jeigu pasiūlymą teikia ūkio subjektų grupė – reikalavimą turi atitikti ūkio subjektų grupės nario (-</w:t>
            </w:r>
            <w:proofErr w:type="spellStart"/>
            <w:r w:rsidRPr="00FE10A0">
              <w:rPr>
                <w:rFonts w:asciiTheme="minorHAnsi" w:eastAsiaTheme="minorEastAsia" w:hAnsiTheme="minorHAnsi" w:cstheme="minorHAnsi"/>
                <w:color w:val="000000"/>
                <w:sz w:val="22"/>
                <w:szCs w:val="22"/>
              </w:rPr>
              <w:t>ių</w:t>
            </w:r>
            <w:proofErr w:type="spellEnd"/>
            <w:r w:rsidRPr="00FE10A0">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314A13" w:rsidRPr="00FE10A0" w:rsidRDefault="00314A13"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0CCF5E47" w14:textId="1C221834" w:rsidR="00314A13" w:rsidRPr="00FE10A0" w:rsidRDefault="00314A13"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14A13" w:rsidRPr="00FE10A0" w14:paraId="3BC0D57B" w14:textId="77777777" w:rsidTr="008978D9">
        <w:trPr>
          <w:trHeight w:val="306"/>
        </w:trPr>
        <w:tc>
          <w:tcPr>
            <w:tcW w:w="568" w:type="dxa"/>
          </w:tcPr>
          <w:p w14:paraId="3489FC88" w14:textId="26F8C6BF" w:rsidR="00314A13" w:rsidRPr="00FE10A0" w:rsidRDefault="00314A13" w:rsidP="00CD3BA8">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 xml:space="preserve">2.2. </w:t>
            </w:r>
          </w:p>
        </w:tc>
        <w:tc>
          <w:tcPr>
            <w:tcW w:w="3255" w:type="dxa"/>
          </w:tcPr>
          <w:p w14:paraId="1E41F1E2" w14:textId="7176F49A" w:rsidR="00314A13" w:rsidRPr="00FE10A0" w:rsidRDefault="00314A13" w:rsidP="00CD3BA8">
            <w:pPr>
              <w:spacing w:before="240" w:line="20" w:lineRule="atLeast"/>
              <w:contextualSpacing/>
              <w:jc w:val="both"/>
              <w:rPr>
                <w:rFonts w:asciiTheme="minorHAnsi" w:eastAsiaTheme="minorEastAsia" w:hAnsiTheme="minorHAnsi" w:cstheme="minorHAnsi"/>
                <w:b/>
                <w:color w:val="000000"/>
                <w:sz w:val="22"/>
                <w:szCs w:val="22"/>
              </w:rPr>
            </w:pPr>
            <w:r w:rsidRPr="00FE10A0">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FE10A0">
              <w:rPr>
                <w:rFonts w:asciiTheme="minorHAnsi" w:eastAsiaTheme="minorEastAsia" w:hAnsiTheme="minorHAnsi" w:cstheme="minorHAnsi"/>
                <w:color w:val="000000"/>
                <w:sz w:val="22"/>
                <w:szCs w:val="22"/>
                <w:vertAlign w:val="superscript"/>
              </w:rPr>
              <w:t>4</w:t>
            </w:r>
            <w:r w:rsidRPr="00FE10A0">
              <w:rPr>
                <w:rFonts w:asciiTheme="minorHAnsi" w:eastAsiaTheme="minorEastAsia" w:hAnsiTheme="minorHAnsi" w:cstheme="minorHAnsi"/>
                <w:color w:val="000000"/>
                <w:sz w:val="22"/>
                <w:szCs w:val="22"/>
              </w:rPr>
              <w:t xml:space="preserve">, kuris turi teisę eiti </w:t>
            </w:r>
            <w:r w:rsidRPr="00FE10A0">
              <w:rPr>
                <w:rFonts w:asciiTheme="minorHAnsi" w:eastAsiaTheme="minorEastAsia" w:hAnsiTheme="minorHAnsi" w:cstheme="minorHAnsi"/>
                <w:b/>
                <w:color w:val="000000"/>
                <w:sz w:val="22"/>
                <w:szCs w:val="22"/>
              </w:rPr>
              <w:t xml:space="preserve">ypatingojo statinio specialiųjų statybos darbų vadovo pareigas: </w:t>
            </w:r>
          </w:p>
          <w:p w14:paraId="7B92A650" w14:textId="77777777" w:rsidR="00314A13" w:rsidRPr="00FE10A0" w:rsidRDefault="00314A13" w:rsidP="00CD3BA8">
            <w:pPr>
              <w:spacing w:before="240" w:line="20" w:lineRule="atLeast"/>
              <w:contextualSpacing/>
              <w:jc w:val="both"/>
              <w:rPr>
                <w:rFonts w:asciiTheme="minorHAnsi" w:eastAsiaTheme="minorEastAsia" w:hAnsiTheme="minorHAnsi" w:cstheme="minorHAnsi"/>
                <w:b/>
                <w:color w:val="000000"/>
                <w:sz w:val="22"/>
                <w:szCs w:val="22"/>
              </w:rPr>
            </w:pPr>
          </w:p>
          <w:p w14:paraId="4AE19EAD" w14:textId="53A70EF8" w:rsidR="00314A13" w:rsidRPr="00FE10A0" w:rsidRDefault="00314A13" w:rsidP="00CD3BA8">
            <w:pPr>
              <w:spacing w:before="240"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Statinių grupė</w:t>
            </w:r>
            <w:r w:rsidRPr="00FE10A0">
              <w:rPr>
                <w:rFonts w:asciiTheme="minorHAnsi" w:eastAsiaTheme="minorEastAsia" w:hAnsiTheme="minorHAnsi" w:cstheme="minorHAnsi"/>
                <w:color w:val="000000"/>
                <w:sz w:val="22"/>
                <w:szCs w:val="22"/>
              </w:rPr>
              <w:t xml:space="preserve"> - inžineriniai tinklai.</w:t>
            </w:r>
          </w:p>
          <w:p w14:paraId="62E92EE9" w14:textId="44033A55" w:rsidR="00314A13" w:rsidRPr="00FE10A0" w:rsidRDefault="00314A13" w:rsidP="00CD3BA8">
            <w:pPr>
              <w:spacing w:before="240"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 xml:space="preserve"> </w:t>
            </w:r>
          </w:p>
          <w:p w14:paraId="26B9893F" w14:textId="5064B481" w:rsidR="00314A13" w:rsidRPr="00FE10A0" w:rsidRDefault="00314A13" w:rsidP="00CD3BA8">
            <w:pPr>
              <w:spacing w:before="240"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Pogrupis</w:t>
            </w:r>
            <w:r w:rsidRPr="00FE10A0">
              <w:rPr>
                <w:rFonts w:asciiTheme="minorHAnsi" w:eastAsiaTheme="minorEastAsia" w:hAnsiTheme="minorHAnsi" w:cstheme="minorHAnsi"/>
                <w:color w:val="000000"/>
                <w:sz w:val="22"/>
                <w:szCs w:val="22"/>
              </w:rPr>
              <w:t xml:space="preserve"> – nuotekų šalinimo tinklai.</w:t>
            </w:r>
          </w:p>
          <w:p w14:paraId="7AFE6FFE" w14:textId="77777777" w:rsidR="00314A13" w:rsidRPr="00FE10A0" w:rsidRDefault="00314A13" w:rsidP="00CD3BA8">
            <w:pPr>
              <w:spacing w:before="240" w:line="20" w:lineRule="atLeast"/>
              <w:contextualSpacing/>
              <w:jc w:val="both"/>
              <w:rPr>
                <w:rFonts w:asciiTheme="minorHAnsi" w:eastAsiaTheme="minorEastAsia" w:hAnsiTheme="minorHAnsi" w:cstheme="minorHAnsi"/>
                <w:color w:val="000000"/>
                <w:sz w:val="22"/>
                <w:szCs w:val="22"/>
              </w:rPr>
            </w:pPr>
          </w:p>
          <w:p w14:paraId="6DAB4F8B" w14:textId="2F89CB5C" w:rsidR="00314A13" w:rsidRPr="00FE10A0" w:rsidRDefault="00314A13" w:rsidP="00C96FC5">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Specialiųjų darbų sritis</w:t>
            </w:r>
            <w:r w:rsidRPr="00FE10A0">
              <w:rPr>
                <w:rFonts w:asciiTheme="minorHAnsi" w:eastAsiaTheme="minorEastAsia" w:hAnsiTheme="minorHAnsi" w:cstheme="minorHAnsi"/>
                <w:color w:val="000000"/>
                <w:sz w:val="22"/>
                <w:szCs w:val="22"/>
              </w:rPr>
              <w:t xml:space="preserve"> - mechanikos darbai (nuotekų šalinimo tinklų tiesimas, </w:t>
            </w:r>
            <w:proofErr w:type="spellStart"/>
            <w:r w:rsidRPr="00FE10A0">
              <w:rPr>
                <w:rFonts w:asciiTheme="minorHAnsi" w:eastAsiaTheme="minorEastAsia" w:hAnsiTheme="minorHAnsi" w:cstheme="minorHAnsi"/>
                <w:color w:val="000000"/>
                <w:sz w:val="22"/>
                <w:szCs w:val="22"/>
              </w:rPr>
              <w:t>betranšėjis</w:t>
            </w:r>
            <w:proofErr w:type="spellEnd"/>
            <w:r w:rsidRPr="00FE10A0">
              <w:rPr>
                <w:rFonts w:asciiTheme="minorHAnsi" w:eastAsiaTheme="minorEastAsia" w:hAnsiTheme="minorHAnsi" w:cstheme="minorHAnsi"/>
                <w:color w:val="000000"/>
                <w:sz w:val="22"/>
                <w:szCs w:val="22"/>
              </w:rPr>
              <w:t xml:space="preserve"> inžinerinių tinklų tiesimas).</w:t>
            </w:r>
          </w:p>
        </w:tc>
        <w:tc>
          <w:tcPr>
            <w:tcW w:w="3543" w:type="dxa"/>
          </w:tcPr>
          <w:p w14:paraId="5796C0B1" w14:textId="77777777" w:rsidR="00314A13" w:rsidRPr="00FE10A0" w:rsidRDefault="00314A13"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a) Tiekėjo siūlomų specialistų sąrašas pagal pridedamą formą (priedas prie Sutarties Nr. 6);</w:t>
            </w:r>
          </w:p>
          <w:p w14:paraId="4D6B37F7" w14:textId="77777777" w:rsidR="00314A13" w:rsidRPr="00FE10A0" w:rsidRDefault="00314A13" w:rsidP="00CD3BA8">
            <w:pPr>
              <w:contextualSpacing/>
              <w:jc w:val="both"/>
              <w:rPr>
                <w:rFonts w:asciiTheme="minorHAnsi" w:eastAsiaTheme="minorEastAsia" w:hAnsiTheme="minorHAnsi" w:cstheme="minorHAnsi"/>
                <w:color w:val="000000"/>
                <w:sz w:val="22"/>
                <w:szCs w:val="22"/>
              </w:rPr>
            </w:pPr>
          </w:p>
          <w:p w14:paraId="40134632" w14:textId="254EEDA0" w:rsidR="00314A13" w:rsidRPr="00FE10A0" w:rsidRDefault="00314A13" w:rsidP="00CD3BA8">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FE10A0">
              <w:rPr>
                <w:rFonts w:asciiTheme="minorHAnsi" w:eastAsiaTheme="minorEastAsia" w:hAnsiTheme="minorHAnsi" w:cstheme="minorHAnsi"/>
                <w:color w:val="000000"/>
                <w:sz w:val="22"/>
                <w:szCs w:val="22"/>
                <w:vertAlign w:val="superscript"/>
              </w:rPr>
              <w:t>2</w:t>
            </w:r>
            <w:r w:rsidRPr="00FE10A0">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tcPr>
          <w:p w14:paraId="3E78CF98" w14:textId="77777777" w:rsidR="00314A13" w:rsidRPr="00FE10A0" w:rsidRDefault="00314A13" w:rsidP="00CD3BA8">
            <w:pPr>
              <w:contextualSpacing/>
              <w:jc w:val="both"/>
              <w:rPr>
                <w:rFonts w:asciiTheme="minorHAnsi" w:eastAsiaTheme="minorHAnsi" w:hAnsiTheme="minorHAnsi" w:cstheme="minorHAnsi"/>
                <w:sz w:val="22"/>
                <w:szCs w:val="22"/>
              </w:rPr>
            </w:pPr>
          </w:p>
        </w:tc>
      </w:tr>
    </w:tbl>
    <w:p w14:paraId="0A31ABB2" w14:textId="77777777" w:rsidR="00CD3BA8" w:rsidRPr="00FE10A0"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FE10A0">
        <w:rPr>
          <w:rFonts w:asciiTheme="minorHAnsi" w:eastAsiaTheme="minorHAnsi" w:hAnsiTheme="minorHAnsi" w:cstheme="minorHAnsi"/>
          <w:b/>
          <w:i/>
          <w:sz w:val="20"/>
          <w:szCs w:val="20"/>
          <w:lang w:eastAsia="lt-LT"/>
        </w:rPr>
        <w:t xml:space="preserve">1. Užsienio šalies tiekėjai </w:t>
      </w:r>
      <w:r w:rsidRPr="00FE10A0">
        <w:rPr>
          <w:rFonts w:asciiTheme="minorHAnsi" w:eastAsiaTheme="minorHAnsi" w:hAnsiTheme="minorHAnsi"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E947F24" w14:textId="77777777" w:rsidR="00CD3BA8" w:rsidRPr="00FE10A0"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FE10A0">
        <w:rPr>
          <w:rFonts w:asciiTheme="minorHAnsi" w:eastAsiaTheme="minorHAnsi" w:hAnsiTheme="minorHAnsi" w:cstheme="minorHAnsi"/>
          <w:i/>
          <w:sz w:val="20"/>
          <w:szCs w:val="20"/>
          <w:lang w:eastAsia="lt-LT"/>
        </w:rPr>
        <w:lastRenderedPageBreak/>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1DE59C1" w14:textId="77777777" w:rsidR="00CD3BA8" w:rsidRPr="00FE10A0"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FE10A0">
        <w:rPr>
          <w:rFonts w:asciiTheme="minorHAnsi" w:eastAsiaTheme="minorHAnsi" w:hAnsiTheme="minorHAnsi"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3D13D74E" w:rsidR="003042C4" w:rsidRPr="00FE10A0"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HAnsi" w:hAnsiTheme="minorHAnsi" w:cstheme="minorHAnsi"/>
          <w:b/>
          <w:i/>
          <w:sz w:val="20"/>
          <w:szCs w:val="20"/>
          <w:lang w:eastAsia="lt-LT"/>
        </w:rPr>
        <w:t>2</w:t>
      </w:r>
      <w:r w:rsidR="003042C4" w:rsidRPr="00FE10A0">
        <w:rPr>
          <w:rFonts w:asciiTheme="minorHAnsi" w:eastAsiaTheme="minorHAnsi" w:hAnsiTheme="minorHAnsi" w:cstheme="minorHAnsi"/>
          <w:b/>
          <w:i/>
          <w:sz w:val="20"/>
          <w:szCs w:val="20"/>
          <w:lang w:eastAsia="lt-LT"/>
        </w:rPr>
        <w:t>. Užsienio šalies specialistai</w:t>
      </w:r>
      <w:r w:rsidR="003042C4" w:rsidRPr="00FE10A0">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FE10A0">
        <w:rPr>
          <w:rFonts w:asciiTheme="minorHAnsi" w:eastAsiaTheme="minorEastAsia" w:hAnsiTheme="minorHAnsi" w:cstheme="minorHAnsi"/>
          <w:i/>
          <w:color w:val="000000"/>
          <w:sz w:val="20"/>
          <w:szCs w:val="21"/>
          <w:lang w:eastAsia="lt-LT"/>
        </w:rPr>
        <w:t xml:space="preserve">suteiktomis judėjimo valstybėse narėse teisėmis - turi teisę eiti </w:t>
      </w:r>
      <w:r w:rsidR="000357B0" w:rsidRPr="00FE10A0">
        <w:rPr>
          <w:rFonts w:asciiTheme="minorHAnsi" w:eastAsiaTheme="minorEastAsia" w:hAnsiTheme="minorHAnsi" w:cstheme="minorHAnsi"/>
          <w:i/>
          <w:color w:val="000000"/>
          <w:sz w:val="20"/>
          <w:szCs w:val="21"/>
          <w:lang w:eastAsia="lt-LT"/>
        </w:rPr>
        <w:t>ne</w:t>
      </w:r>
      <w:r w:rsidR="003042C4" w:rsidRPr="00FE10A0">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0A24295" w14:textId="77777777" w:rsidR="00CD3BA8" w:rsidRPr="00FE10A0"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21038F6E" w:rsidR="003042C4" w:rsidRPr="00FE10A0" w:rsidRDefault="00CD3BA8"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3</w:t>
      </w:r>
      <w:r w:rsidR="003042C4" w:rsidRPr="00FE10A0">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FE10A0" w:rsidRDefault="003042C4"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p>
    <w:p w14:paraId="340B6FB2" w14:textId="321DCFFB" w:rsidR="003042C4" w:rsidRDefault="00CD3BA8"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4</w:t>
      </w:r>
      <w:r w:rsidR="00060DDB" w:rsidRPr="00FE10A0">
        <w:rPr>
          <w:rFonts w:asciiTheme="minorHAnsi" w:eastAsiaTheme="minorEastAsia" w:hAnsiTheme="minorHAnsi" w:cstheme="minorHAnsi"/>
          <w:i/>
          <w:color w:val="000000"/>
          <w:sz w:val="20"/>
          <w:szCs w:val="21"/>
          <w:lang w:eastAsia="lt-LT"/>
        </w:rPr>
        <w:t>.</w:t>
      </w:r>
      <w:r w:rsidR="003042C4" w:rsidRPr="00FE10A0">
        <w:rPr>
          <w:rFonts w:asciiTheme="minorHAnsi" w:eastAsiaTheme="minorEastAsia" w:hAnsiTheme="minorHAnsi" w:cstheme="minorHAnsi"/>
          <w:i/>
          <w:color w:val="000000"/>
          <w:sz w:val="20"/>
          <w:szCs w:val="21"/>
          <w:lang w:eastAsia="lt-LT"/>
        </w:rPr>
        <w:t xml:space="preserve"> Tas pats asmuo gali būti siūlomas ypatingojo statinio statybos vadovo ir ypatingo statinio specialiųjų statybos darbų vadovo pozicijoms užimti.</w:t>
      </w:r>
    </w:p>
    <w:p w14:paraId="296497CC" w14:textId="77777777" w:rsidR="00B94B32" w:rsidRPr="00FE10A0" w:rsidRDefault="00B94B32"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p>
    <w:p w14:paraId="25606AA6" w14:textId="618D72D8" w:rsidR="00FE10A0" w:rsidRPr="00FE10A0" w:rsidRDefault="00FE10A0" w:rsidP="00C77116">
      <w:pPr>
        <w:pStyle w:val="Sraopastraipa"/>
        <w:widowControl w:val="0"/>
        <w:numPr>
          <w:ilvl w:val="0"/>
          <w:numId w:val="1"/>
        </w:numPr>
        <w:tabs>
          <w:tab w:val="left" w:pos="1134"/>
        </w:tabs>
        <w:spacing w:line="276" w:lineRule="auto"/>
        <w:ind w:left="0" w:firstLine="567"/>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 xml:space="preserve">Aplinkos apsaugos vadybos priemonės. Atitiktį reikalavimui įrodančius dokumentus bus prašoma pateikti tik iš galimo laimėtojo. </w:t>
      </w:r>
    </w:p>
    <w:tbl>
      <w:tblPr>
        <w:tblStyle w:val="TableGrid3"/>
        <w:tblW w:w="9962" w:type="dxa"/>
        <w:tblLook w:val="04A0" w:firstRow="1" w:lastRow="0" w:firstColumn="1" w:lastColumn="0" w:noHBand="0" w:noVBand="1"/>
      </w:tblPr>
      <w:tblGrid>
        <w:gridCol w:w="567"/>
        <w:gridCol w:w="4260"/>
        <w:gridCol w:w="2801"/>
        <w:gridCol w:w="2334"/>
      </w:tblGrid>
      <w:tr w:rsidR="00FE10A0" w:rsidRPr="00B94B32" w14:paraId="59C73B27" w14:textId="77777777" w:rsidTr="00B94B32">
        <w:trPr>
          <w:tblHeader/>
        </w:trPr>
        <w:tc>
          <w:tcPr>
            <w:tcW w:w="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6FAA9C" w14:textId="77777777" w:rsidR="00FE10A0" w:rsidRPr="00B94B32" w:rsidRDefault="00FE10A0" w:rsidP="00B94B32">
            <w:pPr>
              <w:widowControl w:val="0"/>
              <w:spacing w:line="20" w:lineRule="atLeast"/>
              <w:contextualSpacing/>
              <w:jc w:val="both"/>
              <w:rPr>
                <w:rFonts w:asciiTheme="minorHAnsi" w:eastAsiaTheme="minorHAnsi" w:hAnsiTheme="minorHAnsi" w:cstheme="minorHAnsi"/>
                <w:b/>
                <w:sz w:val="22"/>
                <w:szCs w:val="22"/>
              </w:rPr>
            </w:pPr>
            <w:r w:rsidRPr="00B94B32">
              <w:rPr>
                <w:rFonts w:asciiTheme="minorHAnsi" w:eastAsiaTheme="minorHAnsi" w:hAnsiTheme="minorHAnsi" w:cstheme="minorHAnsi"/>
                <w:b/>
                <w:sz w:val="22"/>
                <w:szCs w:val="22"/>
              </w:rPr>
              <w:t>Eil. Nr.</w:t>
            </w:r>
          </w:p>
        </w:tc>
        <w:tc>
          <w:tcPr>
            <w:tcW w:w="41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F0F551" w14:textId="77777777" w:rsidR="00FE10A0" w:rsidRPr="00B94B32" w:rsidRDefault="00FE10A0" w:rsidP="00B94B32">
            <w:pPr>
              <w:widowControl w:val="0"/>
              <w:spacing w:line="20" w:lineRule="atLeast"/>
              <w:contextualSpacing/>
              <w:jc w:val="both"/>
              <w:rPr>
                <w:rFonts w:asciiTheme="minorHAnsi" w:eastAsiaTheme="minorHAnsi" w:hAnsiTheme="minorHAnsi" w:cstheme="minorHAnsi"/>
                <w:b/>
                <w:sz w:val="22"/>
                <w:szCs w:val="22"/>
              </w:rPr>
            </w:pPr>
            <w:r w:rsidRPr="00B94B32">
              <w:rPr>
                <w:rFonts w:asciiTheme="minorHAnsi" w:eastAsiaTheme="minorHAnsi" w:hAnsiTheme="minorHAnsi" w:cstheme="minorHAnsi"/>
                <w:b/>
                <w:sz w:val="22"/>
                <w:szCs w:val="22"/>
              </w:rPr>
              <w:t>Reikalavimas dėl aplinkos apsaugos vadybos sistemos standartų laikymosi.</w:t>
            </w:r>
          </w:p>
        </w:tc>
        <w:tc>
          <w:tcPr>
            <w:tcW w:w="27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000BAE" w14:textId="77777777" w:rsidR="00FE10A0" w:rsidRPr="00B94B32" w:rsidRDefault="00FE10A0" w:rsidP="00B94B32">
            <w:pPr>
              <w:widowControl w:val="0"/>
              <w:autoSpaceDE w:val="0"/>
              <w:autoSpaceDN w:val="0"/>
              <w:adjustRightInd w:val="0"/>
              <w:spacing w:line="20" w:lineRule="atLeast"/>
              <w:contextualSpacing/>
              <w:jc w:val="both"/>
              <w:rPr>
                <w:rFonts w:asciiTheme="minorHAnsi" w:eastAsiaTheme="minorHAnsi" w:hAnsiTheme="minorHAnsi" w:cstheme="minorHAnsi"/>
                <w:b/>
                <w:sz w:val="22"/>
                <w:szCs w:val="22"/>
              </w:rPr>
            </w:pPr>
            <w:r w:rsidRPr="00B94B32">
              <w:rPr>
                <w:rFonts w:asciiTheme="minorHAnsi" w:eastAsiaTheme="minorHAnsi" w:hAnsiTheme="minorHAnsi" w:cstheme="minorHAnsi"/>
                <w:b/>
                <w:sz w:val="22"/>
                <w:szCs w:val="22"/>
              </w:rPr>
              <w:t>Atitiktį reikalavimui įrodantys dokumentai</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4CCD15F" w14:textId="77777777" w:rsidR="00FE10A0" w:rsidRPr="00B94B32" w:rsidRDefault="00FE10A0" w:rsidP="00B94B32">
            <w:pPr>
              <w:widowControl w:val="0"/>
              <w:autoSpaceDE w:val="0"/>
              <w:autoSpaceDN w:val="0"/>
              <w:adjustRightInd w:val="0"/>
              <w:spacing w:line="20" w:lineRule="atLeast"/>
              <w:contextualSpacing/>
              <w:jc w:val="both"/>
              <w:rPr>
                <w:rFonts w:asciiTheme="minorHAnsi" w:eastAsiaTheme="minorHAnsi" w:hAnsiTheme="minorHAnsi" w:cstheme="minorHAnsi"/>
                <w:b/>
                <w:sz w:val="22"/>
                <w:szCs w:val="22"/>
              </w:rPr>
            </w:pPr>
            <w:r w:rsidRPr="00B94B32">
              <w:rPr>
                <w:rFonts w:asciiTheme="minorHAnsi" w:eastAsiaTheme="minorHAnsi" w:hAnsiTheme="minorHAnsi" w:cstheme="minorHAnsi"/>
                <w:b/>
                <w:sz w:val="22"/>
                <w:szCs w:val="22"/>
              </w:rPr>
              <w:t>Subjektas, kuris turi atitikti reikalavimą</w:t>
            </w:r>
          </w:p>
          <w:p w14:paraId="70892E6F" w14:textId="77777777" w:rsidR="00FE10A0" w:rsidRPr="00B94B32" w:rsidRDefault="00FE10A0" w:rsidP="00B94B32">
            <w:pPr>
              <w:widowControl w:val="0"/>
              <w:autoSpaceDE w:val="0"/>
              <w:autoSpaceDN w:val="0"/>
              <w:adjustRightInd w:val="0"/>
              <w:spacing w:line="20" w:lineRule="atLeast"/>
              <w:contextualSpacing/>
              <w:jc w:val="both"/>
              <w:rPr>
                <w:rFonts w:asciiTheme="minorHAnsi" w:eastAsiaTheme="minorHAnsi" w:hAnsiTheme="minorHAnsi" w:cstheme="minorHAnsi"/>
                <w:b/>
                <w:sz w:val="22"/>
                <w:szCs w:val="22"/>
              </w:rPr>
            </w:pPr>
          </w:p>
        </w:tc>
      </w:tr>
      <w:tr w:rsidR="00FE10A0" w:rsidRPr="00B94B32" w14:paraId="40587B5A" w14:textId="77777777" w:rsidTr="00B94B32">
        <w:tc>
          <w:tcPr>
            <w:tcW w:w="551" w:type="dxa"/>
            <w:tcBorders>
              <w:top w:val="single" w:sz="4" w:space="0" w:color="000000"/>
              <w:left w:val="single" w:sz="4" w:space="0" w:color="000000"/>
              <w:bottom w:val="single" w:sz="4" w:space="0" w:color="000000"/>
              <w:right w:val="single" w:sz="4" w:space="0" w:color="000000"/>
            </w:tcBorders>
            <w:hideMark/>
          </w:tcPr>
          <w:p w14:paraId="4B35377C" w14:textId="65FED444" w:rsidR="00FE10A0" w:rsidRPr="00B94B32" w:rsidRDefault="00081427" w:rsidP="00B94B32">
            <w:pPr>
              <w:widowControl w:val="0"/>
              <w:spacing w:line="20" w:lineRule="atLeast"/>
              <w:contextualSpacing/>
              <w:jc w:val="both"/>
              <w:rPr>
                <w:rFonts w:asciiTheme="minorHAnsi" w:eastAsiaTheme="minorEastAsia" w:hAnsiTheme="minorHAnsi" w:cstheme="minorHAnsi"/>
                <w:color w:val="000000"/>
                <w:sz w:val="22"/>
                <w:szCs w:val="22"/>
              </w:rPr>
            </w:pPr>
            <w:r w:rsidRPr="00B94B32">
              <w:rPr>
                <w:rFonts w:asciiTheme="minorHAnsi" w:eastAsiaTheme="minorEastAsia" w:hAnsiTheme="minorHAnsi" w:cstheme="minorHAnsi"/>
                <w:color w:val="000000"/>
                <w:sz w:val="22"/>
                <w:szCs w:val="22"/>
              </w:rPr>
              <w:t>3</w:t>
            </w:r>
            <w:r w:rsidR="00FE10A0" w:rsidRPr="00B94B32">
              <w:rPr>
                <w:rFonts w:asciiTheme="minorHAnsi" w:eastAsiaTheme="minorEastAsia" w:hAnsiTheme="minorHAnsi" w:cstheme="minorHAnsi"/>
                <w:color w:val="000000"/>
                <w:sz w:val="22"/>
                <w:szCs w:val="22"/>
              </w:rPr>
              <w:t>.1.</w:t>
            </w:r>
          </w:p>
        </w:tc>
        <w:tc>
          <w:tcPr>
            <w:tcW w:w="4139" w:type="dxa"/>
            <w:tcBorders>
              <w:top w:val="single" w:sz="4" w:space="0" w:color="000000"/>
              <w:left w:val="single" w:sz="4" w:space="0" w:color="000000"/>
              <w:bottom w:val="single" w:sz="4" w:space="0" w:color="000000"/>
              <w:right w:val="single" w:sz="4" w:space="0" w:color="000000"/>
            </w:tcBorders>
            <w:hideMark/>
          </w:tcPr>
          <w:p w14:paraId="539E749A" w14:textId="77777777" w:rsidR="00FE10A0" w:rsidRPr="00B94B32" w:rsidRDefault="00FE10A0" w:rsidP="00B94B32">
            <w:pPr>
              <w:widowControl w:val="0"/>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B94B32">
              <w:rPr>
                <w:rFonts w:asciiTheme="minorHAnsi" w:eastAsiaTheme="minorEastAsia" w:hAnsiTheme="minorHAnsi" w:cstheme="minorHAnsi"/>
                <w:color w:val="000000"/>
                <w:sz w:val="22"/>
                <w:szCs w:val="22"/>
              </w:rPr>
              <w:t xml:space="preserve">Tiekėjas perkamiems statybos darbams taiko aplinkos apsaugos vadybos sistemos reikalavimus pagal standartą LST EN ISO 14001 arba Europos Sąjungos aplinkos apsaugos vadybos ir audito sistemą (angl. </w:t>
            </w:r>
            <w:proofErr w:type="spellStart"/>
            <w:r w:rsidRPr="00B94B32">
              <w:rPr>
                <w:rFonts w:asciiTheme="minorHAnsi" w:eastAsiaTheme="minorEastAsia" w:hAnsiTheme="minorHAnsi" w:cstheme="minorHAnsi"/>
                <w:color w:val="000000"/>
                <w:sz w:val="22"/>
                <w:szCs w:val="22"/>
              </w:rPr>
              <w:t>Eco</w:t>
            </w:r>
            <w:proofErr w:type="spellEnd"/>
            <w:r w:rsidRPr="00B94B32">
              <w:rPr>
                <w:rFonts w:asciiTheme="minorHAnsi" w:eastAsiaTheme="minorEastAsia" w:hAnsiTheme="minorHAnsi" w:cstheme="minorHAnsi"/>
                <w:color w:val="000000"/>
                <w:sz w:val="22"/>
                <w:szCs w:val="22"/>
              </w:rPr>
              <w:t>–</w:t>
            </w:r>
            <w:proofErr w:type="spellStart"/>
            <w:r w:rsidRPr="00B94B32">
              <w:rPr>
                <w:rFonts w:asciiTheme="minorHAnsi" w:eastAsiaTheme="minorEastAsia" w:hAnsiTheme="minorHAnsi" w:cstheme="minorHAnsi"/>
                <w:color w:val="000000"/>
                <w:sz w:val="22"/>
                <w:szCs w:val="22"/>
              </w:rPr>
              <w:t>Management</w:t>
            </w:r>
            <w:proofErr w:type="spellEnd"/>
            <w:r w:rsidRPr="00B94B32">
              <w:rPr>
                <w:rFonts w:asciiTheme="minorHAnsi" w:eastAsiaTheme="minorEastAsia" w:hAnsiTheme="minorHAnsi" w:cstheme="minorHAnsi"/>
                <w:color w:val="000000"/>
                <w:sz w:val="22"/>
                <w:szCs w:val="22"/>
              </w:rPr>
              <w:t xml:space="preserve"> </w:t>
            </w:r>
            <w:proofErr w:type="spellStart"/>
            <w:r w:rsidRPr="00B94B32">
              <w:rPr>
                <w:rFonts w:asciiTheme="minorHAnsi" w:eastAsiaTheme="minorEastAsia" w:hAnsiTheme="minorHAnsi" w:cstheme="minorHAnsi"/>
                <w:color w:val="000000"/>
                <w:sz w:val="22"/>
                <w:szCs w:val="22"/>
              </w:rPr>
              <w:t>and</w:t>
            </w:r>
            <w:proofErr w:type="spellEnd"/>
            <w:r w:rsidRPr="00B94B32">
              <w:rPr>
                <w:rFonts w:asciiTheme="minorHAnsi" w:eastAsiaTheme="minorEastAsia" w:hAnsiTheme="minorHAnsi" w:cstheme="minorHAnsi"/>
                <w:color w:val="000000"/>
                <w:sz w:val="22"/>
                <w:szCs w:val="22"/>
              </w:rPr>
              <w:t xml:space="preserve"> </w:t>
            </w:r>
            <w:proofErr w:type="spellStart"/>
            <w:r w:rsidRPr="00B94B32">
              <w:rPr>
                <w:rFonts w:asciiTheme="minorHAnsi" w:eastAsiaTheme="minorEastAsia" w:hAnsiTheme="minorHAnsi" w:cstheme="minorHAnsi"/>
                <w:color w:val="000000"/>
                <w:sz w:val="22"/>
                <w:szCs w:val="22"/>
              </w:rPr>
              <w:t>Audit</w:t>
            </w:r>
            <w:proofErr w:type="spellEnd"/>
            <w:r w:rsidRPr="00B94B32">
              <w:rPr>
                <w:rFonts w:asciiTheme="minorHAnsi" w:eastAsiaTheme="minorEastAsia" w:hAnsiTheme="minorHAnsi" w:cstheme="minorHAnsi"/>
                <w:color w:val="000000"/>
                <w:sz w:val="22"/>
                <w:szCs w:val="22"/>
              </w:rPr>
              <w:t xml:space="preserve"> </w:t>
            </w:r>
            <w:proofErr w:type="spellStart"/>
            <w:r w:rsidRPr="00B94B32">
              <w:rPr>
                <w:rFonts w:asciiTheme="minorHAnsi" w:eastAsiaTheme="minorEastAsia" w:hAnsiTheme="minorHAnsi" w:cstheme="minorHAnsi"/>
                <w:color w:val="000000"/>
                <w:sz w:val="22"/>
                <w:szCs w:val="22"/>
              </w:rPr>
              <w:t>Scheme</w:t>
            </w:r>
            <w:proofErr w:type="spellEnd"/>
            <w:r w:rsidRPr="00B94B32">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722" w:type="dxa"/>
            <w:tcBorders>
              <w:top w:val="single" w:sz="4" w:space="0" w:color="000000"/>
              <w:left w:val="single" w:sz="4" w:space="0" w:color="000000"/>
              <w:bottom w:val="single" w:sz="4" w:space="0" w:color="000000"/>
              <w:right w:val="single" w:sz="4" w:space="0" w:color="000000"/>
            </w:tcBorders>
          </w:tcPr>
          <w:p w14:paraId="00EC08A6" w14:textId="77777777" w:rsidR="00FE10A0" w:rsidRPr="00B94B32" w:rsidRDefault="00FE10A0" w:rsidP="00B94B32">
            <w:pPr>
              <w:widowControl w:val="0"/>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B94B32">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2AED9BCF" w14:textId="0430D2F8" w:rsidR="00FE10A0" w:rsidRPr="00B94B32" w:rsidRDefault="00FE10A0" w:rsidP="00B94B32">
            <w:pPr>
              <w:widowControl w:val="0"/>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B94B32">
              <w:rPr>
                <w:rFonts w:asciiTheme="minorHAnsi" w:eastAsiaTheme="minorEastAsia" w:hAnsiTheme="minorHAnsi" w:cstheme="minorHAnsi"/>
                <w:color w:val="000000"/>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268" w:type="dxa"/>
            <w:tcBorders>
              <w:top w:val="single" w:sz="4" w:space="0" w:color="000000"/>
              <w:left w:val="single" w:sz="4" w:space="0" w:color="000000"/>
              <w:right w:val="single" w:sz="4" w:space="0" w:color="000000"/>
            </w:tcBorders>
          </w:tcPr>
          <w:p w14:paraId="787F226C" w14:textId="77777777" w:rsidR="00FE10A0" w:rsidRPr="00B94B32" w:rsidRDefault="00FE10A0" w:rsidP="00B94B32">
            <w:pPr>
              <w:widowControl w:val="0"/>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B94B32">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2F31AA71" w14:textId="1D0503C0"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r w:rsidRPr="00FE10A0">
        <w:rPr>
          <w:rFonts w:asciiTheme="minorHAnsi" w:eastAsia="Calibri" w:hAnsiTheme="minorHAnsi" w:cstheme="minorHAnsi"/>
          <w:b/>
          <w:sz w:val="21"/>
          <w:szCs w:val="21"/>
          <w:lang w:eastAsia="lt-LT"/>
        </w:rPr>
        <w:lastRenderedPageBreak/>
        <w:t xml:space="preserve">Pirkimo sąlygų 4 priedas „EBVPD“ </w:t>
      </w:r>
    </w:p>
    <w:p w14:paraId="1F647384" w14:textId="77777777"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6BB046D9" w14:textId="77777777"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649AE000" w14:textId="77777777"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249052DE" w14:textId="77777777" w:rsidR="003042C4" w:rsidRPr="00FE10A0" w:rsidRDefault="003042C4" w:rsidP="003042C4">
      <w:pPr>
        <w:keepNext/>
        <w:keepLines/>
        <w:spacing w:before="120"/>
        <w:ind w:left="5103"/>
        <w:outlineLvl w:val="1"/>
        <w:rPr>
          <w:rFonts w:asciiTheme="minorHAnsi" w:eastAsiaTheme="majorEastAsia" w:hAnsiTheme="minorHAnsi" w:cstheme="minorHAnsi"/>
          <w:b/>
          <w:sz w:val="21"/>
          <w:szCs w:val="21"/>
          <w:lang w:eastAsia="lt-LT"/>
        </w:rPr>
      </w:pPr>
    </w:p>
    <w:p w14:paraId="4FC7D395" w14:textId="77777777" w:rsidR="003042C4" w:rsidRPr="00FE10A0" w:rsidRDefault="003042C4" w:rsidP="003042C4">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FE10A0">
        <w:rPr>
          <w:rFonts w:asciiTheme="minorHAnsi" w:eastAsiaTheme="minorEastAsia" w:hAnsiTheme="minorHAnsi" w:cstheme="minorHAnsi"/>
          <w:b/>
          <w:caps/>
          <w:spacing w:val="20"/>
          <w:szCs w:val="28"/>
          <w:lang w:eastAsia="lt-LT"/>
        </w:rPr>
        <w:t>EUROPOS BENDRASIS VIEŠŲJŲ PIRKIMŲ DOKUMENTAS</w:t>
      </w:r>
    </w:p>
    <w:p w14:paraId="400CD92A" w14:textId="77777777" w:rsidR="003042C4" w:rsidRPr="00FE10A0" w:rsidRDefault="003042C4" w:rsidP="003042C4">
      <w:pPr>
        <w:spacing w:after="160" w:line="276" w:lineRule="auto"/>
        <w:jc w:val="both"/>
        <w:rPr>
          <w:rFonts w:asciiTheme="minorHAnsi" w:eastAsiaTheme="minorEastAsia" w:hAnsiTheme="minorHAnsi" w:cstheme="minorHAnsi"/>
          <w:sz w:val="22"/>
          <w:szCs w:val="22"/>
          <w:lang w:eastAsia="lt-LT"/>
        </w:rPr>
      </w:pPr>
      <w:r w:rsidRPr="00FE10A0">
        <w:rPr>
          <w:rFonts w:asciiTheme="minorHAnsi" w:eastAsiaTheme="minorEastAsia" w:hAnsiTheme="minorHAnsi" w:cstheme="minorHAnsi"/>
          <w:sz w:val="22"/>
          <w:szCs w:val="22"/>
          <w:lang w:eastAsia="lt-LT"/>
        </w:rPr>
        <w:t>„Europos bendrasis viešųjų pirkimų dokumentas (EBVPD)“</w:t>
      </w:r>
      <w:r w:rsidRPr="00FE10A0">
        <w:rPr>
          <w:rFonts w:asciiTheme="minorHAnsi" w:eastAsia="Calibri" w:hAnsiTheme="minorHAnsi" w:cstheme="minorHAnsi"/>
          <w:szCs w:val="21"/>
          <w:lang w:eastAsia="lt-LT"/>
        </w:rPr>
        <w:t xml:space="preserve"> </w:t>
      </w:r>
      <w:r w:rsidRPr="00FE10A0">
        <w:rPr>
          <w:rFonts w:asciiTheme="minorHAnsi" w:eastAsiaTheme="minorEastAsia" w:hAnsiTheme="minorHAnsi" w:cstheme="minorHAnsi"/>
          <w:sz w:val="22"/>
          <w:szCs w:val="22"/>
          <w:lang w:eastAsia="lt-LT"/>
        </w:rPr>
        <w:t>pateikiama atskiru dokumentu.</w:t>
      </w:r>
    </w:p>
    <w:p w14:paraId="47F3F886" w14:textId="77777777" w:rsidR="003042C4" w:rsidRPr="00FE10A0" w:rsidRDefault="003042C4" w:rsidP="003042C4">
      <w:pPr>
        <w:spacing w:after="160" w:line="276" w:lineRule="auto"/>
        <w:jc w:val="center"/>
        <w:rPr>
          <w:rFonts w:asciiTheme="minorHAnsi" w:eastAsiaTheme="minorEastAsia" w:hAnsiTheme="minorHAnsi" w:cstheme="minorHAnsi"/>
          <w:smallCaps/>
          <w:sz w:val="22"/>
          <w:szCs w:val="22"/>
          <w:lang w:eastAsia="lt-LT"/>
        </w:rPr>
      </w:pPr>
      <w:r w:rsidRPr="00FE10A0">
        <w:rPr>
          <w:rFonts w:asciiTheme="minorHAnsi" w:eastAsiaTheme="minorEastAsia" w:hAnsiTheme="minorHAnsi" w:cstheme="minorHAnsi"/>
          <w:smallCaps/>
          <w:sz w:val="22"/>
          <w:szCs w:val="22"/>
          <w:lang w:eastAsia="lt-LT"/>
        </w:rPr>
        <w:t>__________</w:t>
      </w:r>
    </w:p>
    <w:p w14:paraId="75920577" w14:textId="77777777" w:rsidR="003042C4" w:rsidRPr="00FE10A0" w:rsidRDefault="003042C4" w:rsidP="003042C4">
      <w:pPr>
        <w:keepNext/>
        <w:keepLines/>
        <w:spacing w:before="120"/>
        <w:outlineLvl w:val="1"/>
        <w:rPr>
          <w:rFonts w:asciiTheme="minorHAnsi" w:eastAsia="Calibri" w:hAnsiTheme="minorHAnsi" w:cstheme="minorHAnsi"/>
          <w:b/>
          <w:sz w:val="21"/>
          <w:szCs w:val="21"/>
          <w:lang w:eastAsia="lt-LT"/>
        </w:rPr>
      </w:pPr>
    </w:p>
    <w:p w14:paraId="7DE8AFCC" w14:textId="77777777" w:rsidR="003042C4" w:rsidRPr="00FE10A0" w:rsidRDefault="003042C4" w:rsidP="003042C4">
      <w:pPr>
        <w:rPr>
          <w:rFonts w:asciiTheme="minorHAnsi" w:hAnsiTheme="minorHAnsi" w:cstheme="minorHAnsi"/>
        </w:rPr>
      </w:pPr>
    </w:p>
    <w:p w14:paraId="31E3A93D" w14:textId="77777777" w:rsidR="00AD4D6C" w:rsidRPr="00FE10A0" w:rsidRDefault="00AD4D6C">
      <w:pPr>
        <w:rPr>
          <w:rFonts w:asciiTheme="minorHAnsi" w:hAnsiTheme="minorHAnsi" w:cstheme="minorHAnsi"/>
        </w:rPr>
      </w:pPr>
    </w:p>
    <w:sectPr w:rsidR="00AD4D6C" w:rsidRPr="00FE10A0" w:rsidSect="00C77116">
      <w:pgSz w:w="12240" w:h="15840"/>
      <w:pgMar w:top="851" w:right="900" w:bottom="993"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A134A0C"/>
    <w:multiLevelType w:val="hybridMultilevel"/>
    <w:tmpl w:val="3C362F1A"/>
    <w:lvl w:ilvl="0" w:tplc="FFFFFFFF">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41211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043790">
    <w:abstractNumId w:val="0"/>
  </w:num>
  <w:num w:numId="3" w16cid:durableId="1046488823">
    <w:abstractNumId w:val="2"/>
  </w:num>
  <w:num w:numId="4" w16cid:durableId="1954247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357B0"/>
    <w:rsid w:val="00060DDB"/>
    <w:rsid w:val="00081427"/>
    <w:rsid w:val="000961BB"/>
    <w:rsid w:val="000F7F59"/>
    <w:rsid w:val="00154D0B"/>
    <w:rsid w:val="001B164C"/>
    <w:rsid w:val="001B16D6"/>
    <w:rsid w:val="001C0EB9"/>
    <w:rsid w:val="001F3E15"/>
    <w:rsid w:val="00245625"/>
    <w:rsid w:val="002D4596"/>
    <w:rsid w:val="002E2DA8"/>
    <w:rsid w:val="003042C4"/>
    <w:rsid w:val="00314A13"/>
    <w:rsid w:val="00315378"/>
    <w:rsid w:val="00357644"/>
    <w:rsid w:val="003C3A22"/>
    <w:rsid w:val="003E1FB0"/>
    <w:rsid w:val="00440638"/>
    <w:rsid w:val="004676BF"/>
    <w:rsid w:val="0047440A"/>
    <w:rsid w:val="00480AA6"/>
    <w:rsid w:val="005025E2"/>
    <w:rsid w:val="00512DE0"/>
    <w:rsid w:val="005C4C77"/>
    <w:rsid w:val="006A31DA"/>
    <w:rsid w:val="00721A05"/>
    <w:rsid w:val="00723480"/>
    <w:rsid w:val="007242FA"/>
    <w:rsid w:val="00747DB8"/>
    <w:rsid w:val="00773A31"/>
    <w:rsid w:val="00780E21"/>
    <w:rsid w:val="007850E3"/>
    <w:rsid w:val="0081401E"/>
    <w:rsid w:val="008160F1"/>
    <w:rsid w:val="0082241C"/>
    <w:rsid w:val="008978D9"/>
    <w:rsid w:val="00913967"/>
    <w:rsid w:val="00925BD3"/>
    <w:rsid w:val="009337C0"/>
    <w:rsid w:val="009504E9"/>
    <w:rsid w:val="00974D52"/>
    <w:rsid w:val="00975034"/>
    <w:rsid w:val="009906C8"/>
    <w:rsid w:val="009B71F8"/>
    <w:rsid w:val="009E4DED"/>
    <w:rsid w:val="009E6B01"/>
    <w:rsid w:val="009F3589"/>
    <w:rsid w:val="00A05EE1"/>
    <w:rsid w:val="00A47BED"/>
    <w:rsid w:val="00A566F7"/>
    <w:rsid w:val="00A85305"/>
    <w:rsid w:val="00A9477C"/>
    <w:rsid w:val="00AA2AB9"/>
    <w:rsid w:val="00AD4D6C"/>
    <w:rsid w:val="00B14247"/>
    <w:rsid w:val="00B26AC6"/>
    <w:rsid w:val="00B86B21"/>
    <w:rsid w:val="00B94B32"/>
    <w:rsid w:val="00BA1882"/>
    <w:rsid w:val="00BE08B1"/>
    <w:rsid w:val="00BF3B42"/>
    <w:rsid w:val="00C31F11"/>
    <w:rsid w:val="00C4615A"/>
    <w:rsid w:val="00C77116"/>
    <w:rsid w:val="00C90E7B"/>
    <w:rsid w:val="00C96FC5"/>
    <w:rsid w:val="00CA02B1"/>
    <w:rsid w:val="00CD3601"/>
    <w:rsid w:val="00CD3BA8"/>
    <w:rsid w:val="00CD6C78"/>
    <w:rsid w:val="00D001F6"/>
    <w:rsid w:val="00D26684"/>
    <w:rsid w:val="00D6436A"/>
    <w:rsid w:val="00D82D8D"/>
    <w:rsid w:val="00DD6E35"/>
    <w:rsid w:val="00E00CFD"/>
    <w:rsid w:val="00E22F1F"/>
    <w:rsid w:val="00E24C02"/>
    <w:rsid w:val="00E264F7"/>
    <w:rsid w:val="00E3310E"/>
    <w:rsid w:val="00E36B23"/>
    <w:rsid w:val="00E50DE1"/>
    <w:rsid w:val="00EE6019"/>
    <w:rsid w:val="00EF275C"/>
    <w:rsid w:val="00EF5E3C"/>
    <w:rsid w:val="00F06041"/>
    <w:rsid w:val="00F30989"/>
    <w:rsid w:val="00FA7F2E"/>
    <w:rsid w:val="00FE10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sva.lt/cms/registra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2B13E-3032-4730-9B9B-E5F32AC9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7098</Words>
  <Characters>4047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14</cp:revision>
  <dcterms:created xsi:type="dcterms:W3CDTF">2025-12-12T06:56:00Z</dcterms:created>
  <dcterms:modified xsi:type="dcterms:W3CDTF">2026-07-08T12:02:00Z</dcterms:modified>
</cp:coreProperties>
</file>